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爱学友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学习平台使用手册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t>系统登录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宋体" w:hAnsi="宋体" w:eastAsia="宋体" w:cs="宋体"/>
          <w:b/>
          <w:bCs w:val="0"/>
          <w:sz w:val="24"/>
          <w:szCs w:val="28"/>
        </w:rPr>
      </w:pPr>
      <w:r>
        <w:rPr>
          <w:rFonts w:hint="eastAsia" w:ascii="宋体" w:hAnsi="宋体" w:eastAsia="宋体" w:cs="宋体"/>
          <w:b/>
          <w:bCs w:val="0"/>
          <w:sz w:val="24"/>
          <w:szCs w:val="28"/>
        </w:rPr>
        <w:t>学员可通过PC浏览器和手机微信小程序访问学习系统进行课程学习。</w:t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1、PC网页版浏览器平台入口（推荐使用谷歌浏览器、IE浏览器、360浏览器、火狐浏览器等）：http://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heb</w:t>
      </w:r>
      <w:r>
        <w:rPr>
          <w:rFonts w:hint="eastAsia" w:ascii="华文中宋" w:hAnsi="华文中宋" w:eastAsia="华文中宋" w:cs="华文中宋"/>
          <w:sz w:val="24"/>
          <w:szCs w:val="28"/>
        </w:rPr>
        <w:t>kpy.zyjnpx.com/</w:t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2、移动端微信二维码扫描入口（使用微信扫码访问小程序）：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  <w:lang w:eastAsia="zh-CN"/>
        </w:rPr>
        <w:drawing>
          <wp:inline distT="0" distB="0" distL="114300" distR="114300">
            <wp:extent cx="1619885" cy="1843405"/>
            <wp:effectExtent l="0" t="0" r="18415" b="4445"/>
            <wp:docPr id="5" name="图片 5" descr="哈尔滨市人力资源服务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哈尔滨市人力资源服务中心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3、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点击【注册】按钮进行账号注册，注册后，证件号码（身份证号）即登录名。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3959860" cy="3064510"/>
            <wp:effectExtent l="9525" t="9525" r="12065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6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华文中宋" w:hAnsi="华文中宋" w:eastAsia="华文中宋" w:cs="华文中宋"/>
          <w:b/>
          <w:bCs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lang w:val="en-US" w:eastAsia="zh-CN"/>
        </w:rPr>
        <w:t>客服电话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华文中宋" w:hAnsi="华文中宋" w:eastAsia="华文中宋" w:cs="华文中宋"/>
          <w:lang w:val="en-US" w:eastAsia="zh-CN"/>
        </w:rPr>
      </w:pPr>
      <w:r>
        <w:rPr>
          <w:rFonts w:hint="eastAsia" w:ascii="华文中宋" w:hAnsi="华文中宋" w:eastAsia="华文中宋" w:cs="华文中宋"/>
          <w:lang w:val="en-US" w:eastAsia="zh-CN"/>
        </w:rPr>
        <w:t>010-82781027-8001 陈老师 、010-82780236 柴老师</w:t>
      </w:r>
    </w:p>
    <w:p>
      <w:pPr>
        <w:pStyle w:val="3"/>
        <w:bidi w:val="0"/>
        <w:ind w:left="0" w:leftChars="0" w:firstLine="482" w:firstLineChars="200"/>
        <w:rPr>
          <w:rFonts w:hint="eastAsia" w:ascii="华文中宋" w:hAnsi="华文中宋" w:eastAsia="华文中宋" w:cs="华文中宋"/>
          <w:sz w:val="24"/>
          <w:szCs w:val="24"/>
        </w:rPr>
      </w:pPr>
      <w:r>
        <w:rPr>
          <w:rFonts w:hint="eastAsia" w:ascii="华文中宋" w:hAnsi="华文中宋" w:eastAsia="华文中宋" w:cs="华文中宋"/>
          <w:sz w:val="24"/>
          <w:szCs w:val="24"/>
        </w:rPr>
        <w:t>1、PC端学习</w:t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（1）登录网址后，如果处于未登录状态，先点击登录按钮，在弹窗中输入用户名和密码，点击【登录】</w:t>
      </w:r>
      <w:r>
        <w:rPr>
          <w:rFonts w:hint="eastAsia" w:ascii="华文中宋" w:hAnsi="华文中宋" w:eastAsia="华文中宋" w:cs="华文中宋"/>
          <w:sz w:val="24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如没有账号，请先注册）</w:t>
      </w:r>
      <w:r>
        <w:rPr>
          <w:rFonts w:hint="eastAsia" w:ascii="华文中宋" w:hAnsi="华文中宋" w:eastAsia="华文中宋" w:cs="华文中宋"/>
          <w:sz w:val="24"/>
          <w:szCs w:val="28"/>
        </w:rPr>
        <w:t>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246630"/>
            <wp:effectExtent l="9525" t="9525" r="1206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103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登陆系统后，如没有报名课程，则可以在【班期报名】中查看到可以进行报名的班期。点击后，选择【立即支付】，扫码支付后即可报名成功。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华文中宋" w:hAnsi="华文中宋" w:eastAsia="华文中宋" w:cs="华文中宋"/>
          <w:sz w:val="24"/>
          <w:szCs w:val="28"/>
          <w:lang w:val="en-US" w:eastAsia="zh-CN"/>
        </w:rPr>
      </w:pPr>
      <w:r>
        <w:drawing>
          <wp:inline distT="0" distB="0" distL="114300" distR="114300">
            <wp:extent cx="5266690" cy="2353310"/>
            <wp:effectExtent l="9525" t="9525" r="19685" b="1841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3</w:t>
      </w:r>
      <w:r>
        <w:rPr>
          <w:rFonts w:hint="eastAsia" w:ascii="华文中宋" w:hAnsi="华文中宋" w:eastAsia="华文中宋" w:cs="华文中宋"/>
          <w:sz w:val="24"/>
          <w:szCs w:val="28"/>
        </w:rPr>
        <w:t>）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如已经完成报名</w:t>
      </w:r>
      <w:r>
        <w:rPr>
          <w:rFonts w:hint="eastAsia" w:ascii="华文中宋" w:hAnsi="华文中宋" w:eastAsia="华文中宋" w:cs="华文中宋"/>
          <w:sz w:val="24"/>
          <w:szCs w:val="28"/>
        </w:rPr>
        <w:t>，在【学习】功能中的【我的班期】功能中，可以看到对应的学习班。</w:t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266315"/>
            <wp:effectExtent l="12700" t="12700" r="27940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4</w:t>
      </w:r>
      <w:r>
        <w:rPr>
          <w:rFonts w:hint="eastAsia" w:ascii="华文中宋" w:hAnsi="华文中宋" w:eastAsia="华文中宋" w:cs="华文中宋"/>
          <w:sz w:val="24"/>
          <w:szCs w:val="28"/>
        </w:rPr>
        <w:t>）如果本账号下报名有多个学习班，则可以通过点击左右翻页按钮逐一进行查看。</w:t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302510"/>
            <wp:effectExtent l="9525" t="9525" r="12065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5</w:t>
      </w:r>
      <w:r>
        <w:rPr>
          <w:rFonts w:hint="eastAsia" w:ascii="华文中宋" w:hAnsi="华文中宋" w:eastAsia="华文中宋" w:cs="华文中宋"/>
          <w:sz w:val="24"/>
          <w:szCs w:val="28"/>
        </w:rPr>
        <w:t>）找到对应的学习课程后，点击标题，进入课程界面。</w:t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375535"/>
            <wp:effectExtent l="9525" t="9525" r="12065" b="152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6</w:t>
      </w:r>
      <w:r>
        <w:rPr>
          <w:rFonts w:hint="eastAsia" w:ascii="华文中宋" w:hAnsi="华文中宋" w:eastAsia="华文中宋" w:cs="华文中宋"/>
          <w:sz w:val="24"/>
          <w:szCs w:val="28"/>
        </w:rPr>
        <w:t>）在课程详细界面中，可以看到该课程下包含的各个模块，点击对应的模块名称，可以查看到该模块下包含的课程。</w:t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948940"/>
            <wp:effectExtent l="9525" t="9525" r="12065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7</w:t>
      </w:r>
      <w:r>
        <w:rPr>
          <w:rFonts w:hint="eastAsia" w:ascii="华文中宋" w:hAnsi="华文中宋" w:eastAsia="华文中宋" w:cs="华文中宋"/>
          <w:sz w:val="24"/>
          <w:szCs w:val="28"/>
        </w:rPr>
        <w:t>）点击课程结构表中对应的课程名称后，即可进入课程学习界面，课程是否已被学习将在课程结构表中课程名称右侧以红色【未学完】和绿色【已学完】字样标记。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754630"/>
            <wp:effectExtent l="9525" t="9525" r="12065" b="171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8</w:t>
      </w:r>
      <w:r>
        <w:rPr>
          <w:rFonts w:hint="eastAsia" w:ascii="华文中宋" w:hAnsi="华文中宋" w:eastAsia="华文中宋" w:cs="华文中宋"/>
          <w:sz w:val="24"/>
          <w:szCs w:val="28"/>
        </w:rPr>
        <w:t>）进入学习界面后，可以看到学习课程。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3485515"/>
            <wp:effectExtent l="9525" t="9525" r="12065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9</w:t>
      </w:r>
      <w:r>
        <w:rPr>
          <w:rFonts w:hint="eastAsia" w:ascii="华文中宋" w:hAnsi="华文中宋" w:eastAsia="华文中宋" w:cs="华文中宋"/>
          <w:sz w:val="24"/>
          <w:szCs w:val="28"/>
        </w:rPr>
        <w:t>）如果课程学习设置为【需要防替学人脸识别】，则按提示进行人脸识别，如设置不需人脸识别功能，则可以直接查看课程。</w:t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3213100"/>
            <wp:effectExtent l="9525" t="9525" r="12065" b="158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4"/>
                    <a:srcRect t="10998" b="46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10</w:t>
      </w:r>
      <w:r>
        <w:rPr>
          <w:rFonts w:hint="eastAsia" w:ascii="华文中宋" w:hAnsi="华文中宋" w:eastAsia="华文中宋" w:cs="华文中宋"/>
          <w:sz w:val="24"/>
          <w:szCs w:val="28"/>
        </w:rPr>
        <w:t>）点击播放界面的【播放】【暂停】按钮可以控制视频播放和暂停，点击全屏按钮，可以全屏播放。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3675" cy="3548380"/>
            <wp:effectExtent l="9525" t="9525" r="12700" b="234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488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1</w:t>
      </w:r>
      <w:r>
        <w:rPr>
          <w:rFonts w:hint="eastAsia" w:ascii="华文中宋" w:hAnsi="华文中宋" w:eastAsia="华文中宋" w:cs="华文中宋"/>
          <w:sz w:val="24"/>
          <w:szCs w:val="28"/>
        </w:rPr>
        <w:t>）进度条依据课程学习设置和要求，有【可拖动】与【不可拖动】两种形式。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3531870"/>
            <wp:effectExtent l="9525" t="9525" r="12065" b="209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2</w:t>
      </w:r>
      <w:r>
        <w:rPr>
          <w:rFonts w:hint="eastAsia" w:ascii="华文中宋" w:hAnsi="华文中宋" w:eastAsia="华文中宋" w:cs="华文中宋"/>
          <w:sz w:val="24"/>
          <w:szCs w:val="28"/>
        </w:rPr>
        <w:t>）学习过程中暂停后，要返回主界面，点击上方返回按钮，返回主页后，当前学习进度会被记录，点击【继续学习】可以从终端的地方继续学习视频。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231390"/>
            <wp:effectExtent l="9525" t="9525" r="12065" b="260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3</w:t>
      </w:r>
      <w:r>
        <w:rPr>
          <w:rFonts w:hint="eastAsia" w:ascii="华文中宋" w:hAnsi="华文中宋" w:eastAsia="华文中宋" w:cs="华文中宋"/>
          <w:sz w:val="24"/>
          <w:szCs w:val="28"/>
        </w:rPr>
        <w:t>）进行课程习题练习中，可以切换【练习】和【模拟测评】。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478405"/>
            <wp:effectExtent l="9525" t="9525" r="12065" b="2667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4</w:t>
      </w:r>
      <w:r>
        <w:rPr>
          <w:rFonts w:hint="eastAsia" w:ascii="华文中宋" w:hAnsi="华文中宋" w:eastAsia="华文中宋" w:cs="华文中宋"/>
          <w:sz w:val="24"/>
          <w:szCs w:val="28"/>
        </w:rPr>
        <w:t>）选择【练】时，点击对应的章节可以开始对应试题的练习。</w:t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991485"/>
            <wp:effectExtent l="9525" t="9525" r="12065" b="2794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5</w:t>
      </w:r>
      <w:r>
        <w:rPr>
          <w:rFonts w:hint="eastAsia" w:ascii="华文中宋" w:hAnsi="华文中宋" w:eastAsia="华文中宋" w:cs="华文中宋"/>
          <w:sz w:val="24"/>
          <w:szCs w:val="28"/>
        </w:rPr>
        <w:t>）选择【测】之后，点击【开始测评】进入模拟测评界面。</w:t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454275"/>
            <wp:effectExtent l="9525" t="9525" r="12065" b="1270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6</w:t>
      </w:r>
      <w:r>
        <w:rPr>
          <w:rFonts w:hint="eastAsia" w:ascii="华文中宋" w:hAnsi="华文中宋" w:eastAsia="华文中宋" w:cs="华文中宋"/>
          <w:sz w:val="24"/>
          <w:szCs w:val="28"/>
        </w:rPr>
        <w:t>）在线作答模拟试卷后，点击【交卷】完成交卷工作。</w:t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5274310" cy="2708275"/>
            <wp:effectExtent l="9525" t="9525" r="12065" b="2540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482" w:firstLineChars="200"/>
        <w:rPr>
          <w:rFonts w:hint="eastAsia" w:ascii="华文中宋" w:hAnsi="华文中宋" w:eastAsia="华文中宋" w:cs="华文中宋"/>
          <w:sz w:val="24"/>
          <w:szCs w:val="24"/>
        </w:rPr>
      </w:pPr>
      <w:r>
        <w:rPr>
          <w:rFonts w:hint="eastAsia" w:ascii="华文中宋" w:hAnsi="华文中宋" w:eastAsia="华文中宋" w:cs="华文中宋"/>
          <w:sz w:val="24"/>
          <w:szCs w:val="24"/>
        </w:rPr>
        <w:t>2、微信小程序学习</w:t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（1）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微信</w:t>
      </w:r>
      <w:r>
        <w:rPr>
          <w:rFonts w:hint="eastAsia" w:ascii="华文中宋" w:hAnsi="华文中宋" w:eastAsia="华文中宋" w:cs="华文中宋"/>
          <w:sz w:val="24"/>
          <w:szCs w:val="28"/>
        </w:rPr>
        <w:t>扫描二维码进入机构专属的小程序界面，进入之后，点击下方【我的】功能模块中，进行登录：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  <w:lang w:eastAsia="zh-CN"/>
        </w:rPr>
        <w:drawing>
          <wp:inline distT="0" distB="0" distL="114300" distR="114300">
            <wp:extent cx="3239770" cy="6103620"/>
            <wp:effectExtent l="9525" t="9525" r="27305" b="20955"/>
            <wp:docPr id="13" name="图片 13" descr="169963212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96321225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103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br w:type="page"/>
      </w:r>
    </w:p>
    <w:p>
      <w:pPr>
        <w:spacing w:line="360" w:lineRule="auto"/>
        <w:ind w:firstLine="480" w:firstLineChars="200"/>
        <w:rPr>
          <w:rFonts w:hint="default" w:ascii="华文中宋" w:hAnsi="华文中宋" w:eastAsia="华文中宋" w:cs="华文中宋"/>
          <w:sz w:val="24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（2）输入用户名密码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登录系统，如没有注册过，可点击【立即注册】注册账号。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  <w:lang w:eastAsia="zh-CN"/>
        </w:rPr>
        <w:drawing>
          <wp:inline distT="0" distB="0" distL="114300" distR="114300">
            <wp:extent cx="3239770" cy="6103620"/>
            <wp:effectExtent l="9525" t="9525" r="27305" b="20955"/>
            <wp:docPr id="14" name="图片 14" descr="169963218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96321850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103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br w:type="page"/>
      </w:r>
    </w:p>
    <w:p>
      <w:pPr>
        <w:spacing w:line="360" w:lineRule="auto"/>
        <w:ind w:firstLine="480" w:firstLineChars="200"/>
        <w:rPr>
          <w:rFonts w:hint="default" w:ascii="华文中宋" w:hAnsi="华文中宋" w:eastAsia="华文中宋" w:cs="华文中宋"/>
          <w:sz w:val="24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（3）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登陆系统后，如没有报名课程，则可以在【班期报名】中查看到可以进行报名的班期。点击后，选择【立即支付】，微信支付后即可报名成功</w:t>
      </w:r>
      <w:r>
        <w:rPr>
          <w:rFonts w:hint="eastAsia" w:ascii="华文中宋" w:hAnsi="华文中宋" w:eastAsia="华文中宋" w:cs="华文中宋"/>
          <w:sz w:val="24"/>
          <w:szCs w:val="28"/>
        </w:rPr>
        <w:t>。</w:t>
      </w:r>
      <w:r>
        <w:rPr>
          <w:rFonts w:hint="eastAsia" w:ascii="华文中宋" w:hAnsi="华文中宋" w:eastAsia="华文中宋" w:cs="华文中宋"/>
          <w:sz w:val="24"/>
          <w:szCs w:val="28"/>
          <w:lang w:eastAsia="zh-CN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注：部分手机型号不支持在线支付，请使用PC浏览器版学习平台登录相同账号后报名支付，账号可通用）</w:t>
      </w:r>
    </w:p>
    <w:p>
      <w:pPr>
        <w:spacing w:line="360" w:lineRule="auto"/>
        <w:ind w:firstLine="480" w:firstLineChars="200"/>
        <w:jc w:val="center"/>
        <w:rPr>
          <w:rFonts w:hint="eastAsia" w:ascii="华文中宋" w:hAnsi="华文中宋" w:eastAsia="华文中宋" w:cs="华文中宋"/>
          <w:sz w:val="24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  <w:lang w:eastAsia="zh-CN"/>
        </w:rPr>
        <w:drawing>
          <wp:inline distT="0" distB="0" distL="114300" distR="114300">
            <wp:extent cx="3239770" cy="6103620"/>
            <wp:effectExtent l="9525" t="9525" r="27305" b="20955"/>
            <wp:docPr id="15" name="图片 15" descr="169963231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96323103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103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中宋" w:hAnsi="华文中宋" w:eastAsia="华文中宋" w:cs="华文中宋"/>
          <w:sz w:val="24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4"/>
          <w:szCs w:val="28"/>
          <w:lang w:eastAsia="zh-CN"/>
        </w:rPr>
        <w:br w:type="page"/>
      </w: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4</w:t>
      </w:r>
      <w:r>
        <w:rPr>
          <w:rFonts w:hint="eastAsia" w:ascii="华文中宋" w:hAnsi="华文中宋" w:eastAsia="华文中宋" w:cs="华文中宋"/>
          <w:sz w:val="24"/>
          <w:szCs w:val="28"/>
        </w:rPr>
        <w:t>）在下方点击【培训】按钮进入培训功能模块，在【我的班期】里找到对应的班期。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drawing>
          <wp:inline distT="0" distB="0" distL="0" distR="0">
            <wp:extent cx="3059430" cy="6630035"/>
            <wp:effectExtent l="9525" t="9525" r="17145" b="279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6630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5</w:t>
      </w:r>
      <w:r>
        <w:rPr>
          <w:rFonts w:hint="eastAsia" w:ascii="华文中宋" w:hAnsi="华文中宋" w:eastAsia="华文中宋" w:cs="华文中宋"/>
          <w:sz w:val="24"/>
          <w:szCs w:val="28"/>
        </w:rPr>
        <w:t>）点击课程名称，进入课程详细界面，在课程大纲中找到对应的【课件名称】，点击进入开始学习。（点击上方课程【模块标题】可以切换可学习的【内容模块】）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3239770" cy="6886575"/>
            <wp:effectExtent l="9525" t="9525" r="27305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886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6</w:t>
      </w:r>
      <w:r>
        <w:rPr>
          <w:rFonts w:hint="eastAsia" w:ascii="华文中宋" w:hAnsi="华文中宋" w:eastAsia="华文中宋" w:cs="华文中宋"/>
          <w:sz w:val="24"/>
          <w:szCs w:val="28"/>
        </w:rPr>
        <w:t>）依据培训课程班的设置，需要【人脸识别】的学习课程需按要求进行【人脸识别】操作，按提示进行拍照。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drawing>
          <wp:inline distT="0" distB="0" distL="0" distR="0">
            <wp:extent cx="3239770" cy="7021195"/>
            <wp:effectExtent l="9525" t="9525" r="27305" b="1778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02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7</w:t>
      </w:r>
      <w:r>
        <w:rPr>
          <w:rFonts w:hint="eastAsia" w:ascii="华文中宋" w:hAnsi="华文中宋" w:eastAsia="华文中宋" w:cs="华文中宋"/>
          <w:sz w:val="24"/>
          <w:szCs w:val="28"/>
        </w:rPr>
        <w:t>）进度条依据课程学习设置和要求，有【可拖动】与【不可拖动】两种形式。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drawing>
          <wp:inline distT="0" distB="0" distL="0" distR="0">
            <wp:extent cx="3239770" cy="7020560"/>
            <wp:effectExtent l="9525" t="9525" r="2730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02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8</w:t>
      </w:r>
      <w:r>
        <w:rPr>
          <w:rFonts w:hint="eastAsia" w:ascii="华文中宋" w:hAnsi="华文中宋" w:eastAsia="华文中宋" w:cs="华文中宋"/>
          <w:sz w:val="24"/>
          <w:szCs w:val="28"/>
        </w:rPr>
        <w:t>）课件学习完毕，返回课程大纲列表后，学完课件被的记录【已学1次】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drawing>
          <wp:inline distT="0" distB="0" distL="0" distR="0">
            <wp:extent cx="3239770" cy="7021830"/>
            <wp:effectExtent l="9525" t="9525" r="27305" b="1714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021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9</w:t>
      </w:r>
      <w:r>
        <w:rPr>
          <w:rFonts w:hint="eastAsia" w:ascii="华文中宋" w:hAnsi="华文中宋" w:eastAsia="华文中宋" w:cs="华文中宋"/>
          <w:sz w:val="24"/>
          <w:szCs w:val="28"/>
        </w:rPr>
        <w:t>）进行课程习题练习中，可以切换【练习】和【模拟测评】。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3239770" cy="6882130"/>
            <wp:effectExtent l="9525" t="9525" r="27305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882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10</w:t>
      </w:r>
      <w:r>
        <w:rPr>
          <w:rFonts w:hint="eastAsia" w:ascii="华文中宋" w:hAnsi="华文中宋" w:eastAsia="华文中宋" w:cs="华文中宋"/>
          <w:sz w:val="24"/>
          <w:szCs w:val="28"/>
        </w:rPr>
        <w:t>）课程设置了考试后，点击下方【考试】进入考试模块。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0" distR="0">
            <wp:extent cx="3239770" cy="7002145"/>
            <wp:effectExtent l="9525" t="9525" r="2730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002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1</w:t>
      </w:r>
      <w:r>
        <w:rPr>
          <w:rFonts w:hint="eastAsia" w:ascii="华文中宋" w:hAnsi="华文中宋" w:eastAsia="华文中宋" w:cs="华文中宋"/>
          <w:sz w:val="24"/>
          <w:szCs w:val="28"/>
        </w:rPr>
        <w:t>）点击进入考试计划，在考试时间范围内，可直接进入答题界面。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drawing>
          <wp:inline distT="0" distB="0" distL="0" distR="0">
            <wp:extent cx="3239770" cy="7021830"/>
            <wp:effectExtent l="9525" t="9525" r="27305" b="1714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021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</w:p>
    <w:p>
      <w:pPr>
        <w:spacing w:line="360" w:lineRule="auto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t>（1</w:t>
      </w:r>
      <w:r>
        <w:rPr>
          <w:rFonts w:hint="eastAsia" w:ascii="华文中宋" w:hAnsi="华文中宋" w:eastAsia="华文中宋" w:cs="华文中宋"/>
          <w:sz w:val="24"/>
          <w:szCs w:val="28"/>
          <w:lang w:val="en-US" w:eastAsia="zh-CN"/>
        </w:rPr>
        <w:t>2</w:t>
      </w:r>
      <w:r>
        <w:rPr>
          <w:rFonts w:hint="eastAsia" w:ascii="华文中宋" w:hAnsi="华文中宋" w:eastAsia="华文中宋" w:cs="华文中宋"/>
          <w:sz w:val="24"/>
          <w:szCs w:val="28"/>
        </w:rPr>
        <w:t>）点击下方【我的】按钮进入个人中心界面，可以查看【学习进度】、【学习情况】、【个人信息】等。</w:t>
      </w:r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sz w:val="24"/>
          <w:szCs w:val="28"/>
        </w:rPr>
      </w:pPr>
      <w:r>
        <w:rPr>
          <w:rFonts w:hint="eastAsia" w:ascii="华文中宋" w:hAnsi="华文中宋" w:eastAsia="华文中宋" w:cs="华文中宋"/>
          <w:sz w:val="24"/>
          <w:szCs w:val="28"/>
        </w:rPr>
        <w:drawing>
          <wp:inline distT="0" distB="0" distL="0" distR="0">
            <wp:extent cx="3239770" cy="7020560"/>
            <wp:effectExtent l="9525" t="9525" r="2730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02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/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486860"/>
    <w:multiLevelType w:val="singleLevel"/>
    <w:tmpl w:val="4948686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A656391"/>
    <w:multiLevelType w:val="singleLevel"/>
    <w:tmpl w:val="5A656391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hMzJhNWJhM2U3NDAxNTEzMjBmYmIxNWU2YTdiMmIifQ=="/>
  </w:docVars>
  <w:rsids>
    <w:rsidRoot w:val="3FF943E2"/>
    <w:rsid w:val="3FF943E2"/>
    <w:rsid w:val="5B8D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next w:val="1"/>
    <w:unhideWhenUsed/>
    <w:qFormat/>
    <w:uiPriority w:val="9"/>
    <w:pPr>
      <w:keepNext/>
      <w:keepLines/>
      <w:widowControl w:val="0"/>
      <w:spacing w:before="260" w:after="260" w:line="413" w:lineRule="auto"/>
      <w:ind w:firstLine="643" w:firstLineChars="200"/>
      <w:jc w:val="both"/>
      <w:outlineLvl w:val="2"/>
    </w:pPr>
    <w:rPr>
      <w:rFonts w:ascii="Calibri" w:hAnsi="Calibri" w:eastAsia="宋体" w:cs="Times New Roman"/>
      <w:b/>
      <w:bCs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2023-11-13T07:37:00Z</dcterms:created>
  <dc:creator>A小沛沛A</dc:creator>
  <cp:lastModifiedBy>A小沛沛A</cp:lastModifiedBy>
  <dcterms:modified xsi:type="dcterms:W3CDTF">2023-11-22T01:29:07Z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C1FAF53BB7D944D5801C220494B840F5_11</vt:lpwstr>
  </property>
</Properties>
</file>