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36"/>
          <w:szCs w:val="36"/>
          <w:lang w:val="en-US" w:eastAsia="zh-CN"/>
        </w:rPr>
      </w:pPr>
      <w:r>
        <w:rPr>
          <w:rFonts w:hint="eastAsia"/>
          <w:b/>
          <w:sz w:val="36"/>
          <w:szCs w:val="36"/>
        </w:rPr>
        <w:t>“软件通”</w:t>
      </w:r>
      <w:r>
        <w:rPr>
          <w:rFonts w:hint="eastAsia"/>
          <w:b/>
          <w:sz w:val="36"/>
          <w:szCs w:val="36"/>
          <w:lang w:val="en-US" w:eastAsia="zh-CN"/>
        </w:rPr>
        <w:t>产品介绍</w:t>
      </w:r>
      <w:bookmarkStart w:id="0" w:name="_GoBack"/>
      <w:bookmarkEnd w:id="0"/>
    </w:p>
    <w:p>
      <w:pPr>
        <w:pStyle w:val="16"/>
        <w:spacing w:beforeAutospacing="0" w:afterAutospacing="0" w:line="360" w:lineRule="auto"/>
        <w:ind w:firstLine="482" w:firstLineChars="200"/>
        <w:rPr>
          <w:rFonts w:ascii="仿宋" w:hAnsi="仿宋" w:eastAsia="仿宋" w:cs="仿宋"/>
        </w:rPr>
      </w:pPr>
      <w:r>
        <w:rPr>
          <w:rFonts w:hint="eastAsia" w:ascii="仿宋" w:hAnsi="仿宋" w:eastAsia="仿宋" w:cs="仿宋"/>
          <w:b/>
          <w:bCs/>
        </w:rPr>
        <w:t>资源</w:t>
      </w:r>
      <w:r>
        <w:rPr>
          <w:rFonts w:ascii="仿宋" w:hAnsi="仿宋" w:eastAsia="仿宋" w:cs="仿宋"/>
          <w:b/>
          <w:bCs/>
        </w:rPr>
        <w:t>名称：</w:t>
      </w:r>
      <w:r>
        <w:rPr>
          <w:rFonts w:ascii="仿宋" w:hAnsi="仿宋" w:eastAsia="仿宋" w:cs="仿宋"/>
        </w:rPr>
        <w:t>软件通</w:t>
      </w:r>
    </w:p>
    <w:p>
      <w:pPr>
        <w:pStyle w:val="16"/>
        <w:spacing w:beforeAutospacing="0" w:afterAutospacing="0" w:line="360" w:lineRule="auto"/>
        <w:ind w:firstLine="482" w:firstLineChars="200"/>
        <w:rPr>
          <w:rFonts w:hint="eastAsia" w:ascii="仿宋" w:hAnsi="仿宋" w:eastAsia="仿宋" w:cs="仿宋"/>
        </w:rPr>
      </w:pPr>
      <w:r>
        <w:rPr>
          <w:rFonts w:hint="eastAsia" w:ascii="仿宋" w:hAnsi="仿宋" w:eastAsia="仿宋" w:cs="仿宋"/>
          <w:b/>
          <w:bCs/>
        </w:rPr>
        <w:t>数据库</w:t>
      </w:r>
      <w:r>
        <w:rPr>
          <w:rFonts w:ascii="仿宋" w:hAnsi="仿宋" w:eastAsia="仿宋" w:cs="仿宋"/>
          <w:b/>
          <w:bCs/>
        </w:rPr>
        <w:t>资源类型：</w:t>
      </w:r>
      <w:r>
        <w:rPr>
          <w:rFonts w:hint="eastAsia" w:ascii="仿宋" w:hAnsi="仿宋" w:eastAsia="仿宋" w:cs="仿宋"/>
        </w:rPr>
        <w:t>各类</w:t>
      </w:r>
      <w:r>
        <w:rPr>
          <w:rFonts w:ascii="仿宋" w:hAnsi="仿宋" w:eastAsia="仿宋" w:cs="仿宋"/>
        </w:rPr>
        <w:t>软件</w:t>
      </w:r>
      <w:r>
        <w:rPr>
          <w:rFonts w:hint="eastAsia" w:ascii="仿宋" w:hAnsi="仿宋" w:eastAsia="仿宋" w:cs="仿宋"/>
          <w:lang w:val="en-US" w:eastAsia="zh-CN"/>
        </w:rPr>
        <w:t>应用的</w:t>
      </w:r>
      <w:r>
        <w:rPr>
          <w:rFonts w:hint="eastAsia" w:ascii="仿宋" w:hAnsi="仿宋" w:eastAsia="仿宋" w:cs="仿宋"/>
        </w:rPr>
        <w:t>微</w:t>
      </w:r>
      <w:r>
        <w:rPr>
          <w:rFonts w:ascii="仿宋" w:hAnsi="仿宋" w:eastAsia="仿宋" w:cs="仿宋"/>
        </w:rPr>
        <w:t>视频</w:t>
      </w:r>
      <w:r>
        <w:rPr>
          <w:rFonts w:hint="eastAsia" w:ascii="仿宋" w:hAnsi="仿宋" w:eastAsia="仿宋" w:cs="仿宋"/>
        </w:rPr>
        <w:t>学习系统</w:t>
      </w:r>
    </w:p>
    <w:p>
      <w:pPr>
        <w:spacing w:line="300" w:lineRule="auto"/>
        <w:ind w:firstLine="482" w:firstLineChars="200"/>
        <w:rPr>
          <w:rFonts w:hint="eastAsia" w:ascii="仿宋" w:hAnsi="仿宋" w:eastAsia="仿宋" w:cs="仿宋"/>
          <w:color w:val="000000"/>
          <w:kern w:val="0"/>
          <w:sz w:val="24"/>
          <w:szCs w:val="24"/>
        </w:rPr>
      </w:pPr>
      <w:r>
        <w:rPr>
          <w:rFonts w:hint="eastAsia" w:ascii="仿宋" w:hAnsi="仿宋" w:eastAsia="仿宋" w:cs="仿宋"/>
          <w:b/>
          <w:bCs w:val="0"/>
          <w:color w:val="000000"/>
          <w:kern w:val="0"/>
          <w:sz w:val="24"/>
          <w:szCs w:val="24"/>
        </w:rPr>
        <w:t>试用时间：</w:t>
      </w:r>
      <w:r>
        <w:rPr>
          <w:rFonts w:hint="eastAsia" w:ascii="仿宋" w:hAnsi="仿宋" w:eastAsia="仿宋" w:cs="仿宋"/>
          <w:color w:val="000000"/>
          <w:kern w:val="0"/>
          <w:sz w:val="24"/>
          <w:szCs w:val="24"/>
        </w:rPr>
        <w:t>至20</w:t>
      </w: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日</w:t>
      </w:r>
    </w:p>
    <w:p>
      <w:pPr>
        <w:pStyle w:val="16"/>
        <w:spacing w:beforeAutospacing="0" w:afterAutospacing="0" w:line="360" w:lineRule="auto"/>
        <w:ind w:firstLine="482" w:firstLineChars="200"/>
        <w:rPr>
          <w:rStyle w:val="10"/>
          <w:rFonts w:ascii="仿宋" w:hAnsi="仿宋" w:eastAsia="仿宋" w:cs="仿宋"/>
          <w:sz w:val="22"/>
          <w:szCs w:val="22"/>
        </w:rPr>
      </w:pPr>
      <w:r>
        <w:rPr>
          <w:rFonts w:hint="eastAsia" w:ascii="仿宋" w:hAnsi="仿宋" w:eastAsia="仿宋" w:cs="仿宋"/>
          <w:b/>
          <w:bCs/>
        </w:rPr>
        <w:t>访问地址：</w:t>
      </w:r>
      <w:r>
        <w:rPr>
          <w:rFonts w:hint="eastAsia" w:ascii="仿宋" w:hAnsi="仿宋" w:eastAsia="仿宋" w:cs="仿宋"/>
        </w:rPr>
        <w:t>《软件通》</w:t>
      </w:r>
      <w:r>
        <w:rPr>
          <w:rFonts w:hint="eastAsia" w:ascii="仿宋" w:hAnsi="仿宋" w:eastAsia="仿宋" w:cs="仿宋"/>
          <w:lang w:val="en-US" w:eastAsia="zh-CN"/>
        </w:rPr>
        <w:t xml:space="preserve"> </w:t>
      </w:r>
      <w:r>
        <w:rPr>
          <w:rFonts w:hint="eastAsia"/>
        </w:rPr>
        <w:t>https://rjt.softtone.cn/</w:t>
      </w:r>
    </w:p>
    <w:p>
      <w:pPr>
        <w:pStyle w:val="16"/>
        <w:spacing w:beforeAutospacing="0" w:afterAutospacing="0" w:line="360" w:lineRule="auto"/>
        <w:ind w:firstLine="482" w:firstLineChars="200"/>
        <w:rPr>
          <w:rStyle w:val="10"/>
          <w:rFonts w:ascii="仿宋" w:hAnsi="仿宋" w:eastAsia="仿宋" w:cs="仿宋"/>
          <w:sz w:val="22"/>
          <w:szCs w:val="22"/>
        </w:rPr>
      </w:pPr>
      <w:r>
        <w:rPr>
          <w:rFonts w:hint="eastAsia" w:ascii="仿宋" w:hAnsi="仿宋" w:eastAsia="仿宋" w:cs="仿宋"/>
          <w:b/>
          <w:bCs/>
        </w:rPr>
        <w:t>注：</w:t>
      </w:r>
      <w:r>
        <w:rPr>
          <w:rFonts w:hint="eastAsia" w:ascii="仿宋" w:hAnsi="仿宋" w:eastAsia="仿宋" w:cs="仿宋"/>
        </w:rPr>
        <w:t>建议读者在学校注册用户名、密码，用此用户名、密码登录可在校园外访问，权限与在学校访问权限相同。</w:t>
      </w:r>
    </w:p>
    <w:p>
      <w:pPr>
        <w:pStyle w:val="16"/>
        <w:spacing w:beforeAutospacing="0" w:afterAutospacing="0" w:line="360" w:lineRule="auto"/>
        <w:rPr>
          <w:rFonts w:ascii="仿宋" w:hAnsi="仿宋" w:eastAsia="仿宋" w:cs="仿宋"/>
        </w:rPr>
      </w:pPr>
      <w:r>
        <w:rPr>
          <w:rFonts w:hint="eastAsia" w:ascii="仿宋" w:hAnsi="仿宋" w:eastAsia="仿宋" w:cs="仿宋"/>
          <w:b/>
        </w:rPr>
        <w:t>一</w:t>
      </w:r>
      <w:r>
        <w:rPr>
          <w:rFonts w:ascii="仿宋" w:hAnsi="仿宋" w:eastAsia="仿宋" w:cs="仿宋"/>
          <w:b/>
        </w:rPr>
        <w:t>、</w:t>
      </w:r>
      <w:r>
        <w:rPr>
          <w:rFonts w:hint="eastAsia" w:ascii="仿宋" w:hAnsi="仿宋" w:eastAsia="仿宋" w:cs="仿宋"/>
          <w:b/>
        </w:rPr>
        <w:t>资源简介：“软件通”</w:t>
      </w:r>
      <w:r>
        <w:rPr>
          <w:rFonts w:hint="eastAsia" w:ascii="仿宋" w:hAnsi="仿宋" w:eastAsia="仿宋" w:cs="仿宋"/>
        </w:rPr>
        <w:t>数据库由</w:t>
      </w:r>
      <w:r>
        <w:rPr>
          <w:rFonts w:ascii="仿宋" w:hAnsi="仿宋" w:eastAsia="仿宋" w:cs="仿宋"/>
        </w:rPr>
        <w:t>中新金桥信息技术（</w:t>
      </w:r>
      <w:r>
        <w:rPr>
          <w:rFonts w:hint="eastAsia" w:ascii="仿宋" w:hAnsi="仿宋" w:eastAsia="仿宋" w:cs="仿宋"/>
        </w:rPr>
        <w:t>北京</w:t>
      </w:r>
      <w:r>
        <w:rPr>
          <w:rFonts w:ascii="仿宋" w:hAnsi="仿宋" w:eastAsia="仿宋" w:cs="仿宋"/>
        </w:rPr>
        <w:t>）</w:t>
      </w:r>
      <w:r>
        <w:rPr>
          <w:rFonts w:hint="eastAsia" w:ascii="仿宋" w:hAnsi="仿宋" w:eastAsia="仿宋" w:cs="仿宋"/>
        </w:rPr>
        <w:t>有限公司开发</w:t>
      </w:r>
      <w:r>
        <w:rPr>
          <w:rFonts w:ascii="仿宋" w:hAnsi="仿宋" w:eastAsia="仿宋" w:cs="仿宋"/>
        </w:rPr>
        <w:t>的自助式网络</w:t>
      </w:r>
      <w:r>
        <w:rPr>
          <w:rFonts w:hint="eastAsia" w:ascii="仿宋" w:hAnsi="仿宋" w:eastAsia="仿宋" w:cs="仿宋"/>
        </w:rPr>
        <w:t>视频</w:t>
      </w:r>
      <w:r>
        <w:rPr>
          <w:rFonts w:ascii="仿宋" w:hAnsi="仿宋" w:eastAsia="仿宋" w:cs="仿宋"/>
        </w:rPr>
        <w:t>学习系统。</w:t>
      </w:r>
    </w:p>
    <w:p>
      <w:pPr>
        <w:pStyle w:val="16"/>
        <w:spacing w:beforeAutospacing="0" w:afterAutospacing="0" w:line="360" w:lineRule="auto"/>
        <w:ind w:firstLine="555"/>
        <w:rPr>
          <w:rFonts w:ascii="仿宋" w:hAnsi="仿宋" w:eastAsia="仿宋" w:cs="仿宋"/>
        </w:rPr>
      </w:pPr>
      <w:r>
        <w:rPr>
          <w:rFonts w:hint="eastAsia" w:ascii="仿宋" w:hAnsi="仿宋" w:eastAsia="仿宋" w:cs="仿宋"/>
        </w:rPr>
        <w:t>计算机软件应用能力代表了信息化应用能力和水平，体现信息化素养，已成为国家教育信息化的重要基础。“软件通”是专门为广大学生和教师打造的基于网络视频学习模式的计算机技能自助式网络视频学习系统。</w:t>
      </w:r>
    </w:p>
    <w:p>
      <w:pPr>
        <w:pStyle w:val="16"/>
        <w:spacing w:beforeAutospacing="0" w:afterAutospacing="0" w:line="360" w:lineRule="auto"/>
        <w:ind w:firstLine="555"/>
        <w:rPr>
          <w:rFonts w:hint="default" w:ascii="仿宋" w:hAnsi="仿宋" w:eastAsia="仿宋" w:cs="仿宋"/>
          <w:lang w:val="en-US" w:eastAsia="zh-CN"/>
        </w:rPr>
      </w:pPr>
      <w:r>
        <w:rPr>
          <w:rFonts w:hint="eastAsia" w:ascii="仿宋" w:hAnsi="仿宋" w:eastAsia="仿宋" w:cs="仿宋"/>
        </w:rPr>
        <w:t>“软件通”采用微课形式将众多优质数字视频教育资源有机串联在一起，是通过计算机视频快速学习和精通掌握各种主流软件操作技能的按需学习和自主学习数据库系统，也是一个面向信息化应用技术实用技能的大规模实践学习型数据库系统。</w:t>
      </w:r>
    </w:p>
    <w:p>
      <w:pPr>
        <w:pStyle w:val="16"/>
        <w:spacing w:beforeAutospacing="0" w:afterAutospacing="0" w:line="360" w:lineRule="auto"/>
        <w:ind w:firstLine="555"/>
        <w:rPr>
          <w:rFonts w:ascii="仿宋" w:hAnsi="仿宋" w:eastAsia="仿宋" w:cs="仿宋"/>
        </w:rPr>
      </w:pPr>
      <w:r>
        <w:rPr>
          <w:rFonts w:hint="eastAsia" w:ascii="仿宋" w:hAnsi="仿宋" w:eastAsia="仿宋" w:cs="仿宋"/>
        </w:rPr>
        <w:t>每个软件通微课视频时长5分钟左右，讲解一个独立的知识点或技能操作点，直接指导和提升计算机软件的具体应用能力。</w:t>
      </w:r>
    </w:p>
    <w:p>
      <w:pPr>
        <w:pStyle w:val="16"/>
        <w:spacing w:beforeAutospacing="0" w:afterAutospacing="0" w:line="360" w:lineRule="auto"/>
        <w:ind w:firstLine="555"/>
        <w:rPr>
          <w:rFonts w:ascii="仿宋" w:hAnsi="仿宋" w:eastAsia="仿宋" w:cs="仿宋"/>
        </w:rPr>
      </w:pPr>
      <w:r>
        <w:rPr>
          <w:rFonts w:hint="eastAsia" w:ascii="仿宋" w:hAnsi="仿宋" w:eastAsia="仿宋" w:cs="仿宋"/>
        </w:rPr>
        <w:t>按需学习，自主学习，随学随用，轻松掌握软件的操作技能，提高应用水平，促进就业和实践能力提升。</w:t>
      </w:r>
    </w:p>
    <w:p>
      <w:pPr>
        <w:pStyle w:val="16"/>
        <w:spacing w:beforeAutospacing="0" w:afterAutospacing="0" w:line="360" w:lineRule="auto"/>
        <w:ind w:firstLine="555"/>
        <w:rPr>
          <w:rFonts w:ascii="仿宋" w:hAnsi="仿宋" w:eastAsia="仿宋" w:cs="仿宋"/>
        </w:rPr>
      </w:pPr>
      <w:r>
        <w:rPr>
          <w:sz w:val="20"/>
          <w:szCs w:val="21"/>
        </w:rPr>
        <w:drawing>
          <wp:anchor distT="0" distB="0" distL="0" distR="0" simplePos="0" relativeHeight="251659264" behindDoc="0" locked="0" layoutInCell="1" allowOverlap="1">
            <wp:simplePos x="0" y="0"/>
            <wp:positionH relativeFrom="column">
              <wp:posOffset>3911600</wp:posOffset>
            </wp:positionH>
            <wp:positionV relativeFrom="paragraph">
              <wp:posOffset>242570</wp:posOffset>
            </wp:positionV>
            <wp:extent cx="1209675" cy="1257300"/>
            <wp:effectExtent l="0" t="0" r="0" b="0"/>
            <wp:wrapSquare wrapText="bothSides"/>
            <wp:docPr id="2" name="图片 2" descr="C:\Users\Administrator\AppData\Roaming\Tencent\Users\264921223\QQ\WinTemp\RichOle\63[PZYY2%{HHHB2Y5JONU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264921223\QQ\WinTemp\RichOle\63[PZYY2%{HHHB2Y5JONU8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09675" cy="1257300"/>
                    </a:xfrm>
                    <a:prstGeom prst="rect">
                      <a:avLst/>
                    </a:prstGeom>
                    <a:noFill/>
                    <a:ln>
                      <a:noFill/>
                    </a:ln>
                  </pic:spPr>
                </pic:pic>
              </a:graphicData>
            </a:graphic>
          </wp:anchor>
        </w:drawing>
      </w:r>
      <w:r>
        <w:rPr>
          <w:rFonts w:hint="eastAsia" w:ascii="仿宋" w:hAnsi="仿宋" w:eastAsia="仿宋" w:cs="仿宋"/>
        </w:rPr>
        <w:t>所有视频均由专业人员全程讲解，使平淡枯燥的软件学习形象具体，富有吸引力。软件通还具备自建资源的上传功能，促进学习资源共建、共享。</w:t>
      </w:r>
    </w:p>
    <w:p>
      <w:pPr>
        <w:pStyle w:val="16"/>
        <w:spacing w:beforeAutospacing="0" w:afterAutospacing="0" w:line="360" w:lineRule="auto"/>
        <w:rPr>
          <w:rFonts w:ascii="仿宋" w:hAnsi="仿宋" w:eastAsia="仿宋" w:cs="仿宋"/>
        </w:rPr>
      </w:pPr>
      <w:r>
        <w:rPr>
          <w:rFonts w:hint="eastAsia" w:ascii="仿宋" w:hAnsi="仿宋" w:eastAsia="仿宋" w:cs="仿宋"/>
          <w:b/>
        </w:rPr>
        <w:t>二、</w:t>
      </w:r>
      <w:r>
        <w:rPr>
          <w:rFonts w:hint="eastAsia" w:ascii="仿宋" w:hAnsi="仿宋" w:eastAsia="仿宋" w:cs="仿宋"/>
          <w:lang w:val="en-US" w:eastAsia="zh-CN"/>
        </w:rPr>
        <w:t>通过</w:t>
      </w:r>
      <w:r>
        <w:rPr>
          <w:rFonts w:hint="eastAsia" w:ascii="仿宋" w:hAnsi="仿宋" w:eastAsia="仿宋" w:cs="仿宋"/>
        </w:rPr>
        <w:t>微信公众号</w:t>
      </w:r>
      <w:r>
        <w:rPr>
          <w:rFonts w:ascii="仿宋" w:hAnsi="仿宋" w:eastAsia="仿宋" w:cs="仿宋"/>
        </w:rPr>
        <w:t>访问</w:t>
      </w:r>
      <w:r>
        <w:rPr>
          <w:rFonts w:hint="eastAsia" w:ascii="仿宋" w:hAnsi="仿宋" w:eastAsia="仿宋" w:cs="仿宋"/>
        </w:rPr>
        <w:t>（二维码</w:t>
      </w:r>
      <w:r>
        <w:rPr>
          <w:rFonts w:ascii="仿宋" w:hAnsi="仿宋" w:eastAsia="仿宋" w:cs="仿宋"/>
        </w:rPr>
        <w:t>如</w:t>
      </w:r>
      <w:r>
        <w:rPr>
          <w:rFonts w:hint="eastAsia" w:ascii="仿宋" w:hAnsi="仿宋" w:eastAsia="仿宋" w:cs="仿宋"/>
          <w:lang w:val="en-US" w:eastAsia="zh-CN"/>
        </w:rPr>
        <w:t>右所示</w:t>
      </w:r>
      <w:r>
        <w:rPr>
          <w:rFonts w:hint="eastAsia" w:ascii="仿宋" w:hAnsi="仿宋" w:eastAsia="仿宋" w:cs="仿宋"/>
        </w:rPr>
        <w:t>）。</w:t>
      </w:r>
    </w:p>
    <w:p>
      <w:pPr>
        <w:spacing w:line="360" w:lineRule="auto"/>
        <w:ind w:right="-483" w:rightChars="-230" w:firstLine="424" w:firstLineChars="177"/>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zNzM5OTY2ZTI2MTBkY2Q3MDY5Y2NkMWJkM2EzZjgifQ=="/>
  </w:docVars>
  <w:rsids>
    <w:rsidRoot w:val="002B1D97"/>
    <w:rsid w:val="00073651"/>
    <w:rsid w:val="000C15B8"/>
    <w:rsid w:val="000C4140"/>
    <w:rsid w:val="00112798"/>
    <w:rsid w:val="00143AB6"/>
    <w:rsid w:val="001A2912"/>
    <w:rsid w:val="00252AC7"/>
    <w:rsid w:val="002B1D97"/>
    <w:rsid w:val="0033004F"/>
    <w:rsid w:val="00342E5F"/>
    <w:rsid w:val="00355389"/>
    <w:rsid w:val="0036083D"/>
    <w:rsid w:val="00393850"/>
    <w:rsid w:val="003B6959"/>
    <w:rsid w:val="004157FE"/>
    <w:rsid w:val="00483B1E"/>
    <w:rsid w:val="004C1562"/>
    <w:rsid w:val="00500F80"/>
    <w:rsid w:val="005464AE"/>
    <w:rsid w:val="005C4BF8"/>
    <w:rsid w:val="00691F39"/>
    <w:rsid w:val="006C2B8D"/>
    <w:rsid w:val="006F02FE"/>
    <w:rsid w:val="007502AA"/>
    <w:rsid w:val="008025D7"/>
    <w:rsid w:val="00806CF2"/>
    <w:rsid w:val="008136F9"/>
    <w:rsid w:val="008145B7"/>
    <w:rsid w:val="00832C1E"/>
    <w:rsid w:val="00840CD1"/>
    <w:rsid w:val="0084486C"/>
    <w:rsid w:val="008E0127"/>
    <w:rsid w:val="009050CA"/>
    <w:rsid w:val="009658A9"/>
    <w:rsid w:val="00973484"/>
    <w:rsid w:val="009B2316"/>
    <w:rsid w:val="009B3EF3"/>
    <w:rsid w:val="009D4211"/>
    <w:rsid w:val="009E068D"/>
    <w:rsid w:val="00A06813"/>
    <w:rsid w:val="00B140B3"/>
    <w:rsid w:val="00BA4485"/>
    <w:rsid w:val="00C053BE"/>
    <w:rsid w:val="00C505E0"/>
    <w:rsid w:val="00C5187E"/>
    <w:rsid w:val="00C518CE"/>
    <w:rsid w:val="00C54D78"/>
    <w:rsid w:val="00C760B2"/>
    <w:rsid w:val="00CC150B"/>
    <w:rsid w:val="00D151B7"/>
    <w:rsid w:val="00DC2A36"/>
    <w:rsid w:val="00DD2B91"/>
    <w:rsid w:val="00E028EA"/>
    <w:rsid w:val="00EB74CD"/>
    <w:rsid w:val="00F0415F"/>
    <w:rsid w:val="00F27F17"/>
    <w:rsid w:val="06D02523"/>
    <w:rsid w:val="17CF1E32"/>
    <w:rsid w:val="1C9D6BBF"/>
    <w:rsid w:val="27BC6C27"/>
    <w:rsid w:val="28B135BA"/>
    <w:rsid w:val="33703B00"/>
    <w:rsid w:val="352275ED"/>
    <w:rsid w:val="3E9116B9"/>
    <w:rsid w:val="4642189D"/>
    <w:rsid w:val="57653BF5"/>
    <w:rsid w:val="5D5C103F"/>
    <w:rsid w:val="7238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eastAsia="微软雅黑" w:cs="宋体"/>
      <w:kern w:val="0"/>
      <w:sz w:val="24"/>
      <w:szCs w:val="24"/>
    </w:rPr>
  </w:style>
  <w:style w:type="character" w:styleId="8">
    <w:name w:val="Strong"/>
    <w:qFormat/>
    <w:uiPriority w:val="0"/>
    <w:rPr>
      <w:b/>
      <w:bCs/>
    </w:rPr>
  </w:style>
  <w:style w:type="character" w:styleId="9">
    <w:name w:val="FollowedHyperlink"/>
    <w:basedOn w:val="7"/>
    <w:semiHidden/>
    <w:unhideWhenUsed/>
    <w:qFormat/>
    <w:uiPriority w:val="99"/>
    <w:rPr>
      <w:color w:val="800080" w:themeColor="followedHyperlink"/>
      <w:u w:val="single"/>
    </w:rPr>
  </w:style>
  <w:style w:type="character" w:styleId="10">
    <w:name w:val="Hyperlink"/>
    <w:basedOn w:val="7"/>
    <w:autoRedefine/>
    <w:unhideWhenUsed/>
    <w:qFormat/>
    <w:uiPriority w:val="99"/>
    <w:rPr>
      <w:color w:val="0000FF" w:themeColor="hyperlink"/>
      <w:u w:val="single"/>
    </w:rPr>
  </w:style>
  <w:style w:type="character" w:customStyle="1" w:styleId="11">
    <w:name w:val="页眉 字符"/>
    <w:basedOn w:val="7"/>
    <w:link w:val="4"/>
    <w:autoRedefine/>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customStyle="1" w:styleId="13">
    <w:name w:val="批注框文本 字符"/>
    <w:basedOn w:val="7"/>
    <w:link w:val="2"/>
    <w:autoRedefine/>
    <w:semiHidden/>
    <w:qFormat/>
    <w:uiPriority w:val="99"/>
    <w:rPr>
      <w:sz w:val="18"/>
      <w:szCs w:val="18"/>
    </w:rPr>
  </w:style>
  <w:style w:type="paragraph" w:styleId="14">
    <w:name w:val="List Paragraph"/>
    <w:basedOn w:val="1"/>
    <w:autoRedefine/>
    <w:qFormat/>
    <w:uiPriority w:val="34"/>
    <w:pPr>
      <w:ind w:firstLine="420" w:firstLineChars="200"/>
    </w:pPr>
    <w:rPr>
      <w:rFonts w:ascii="Calibri" w:hAnsi="Calibri" w:eastAsia="宋体" w:cs="Times New Roman"/>
    </w:rPr>
  </w:style>
  <w:style w:type="character" w:customStyle="1" w:styleId="15">
    <w:name w:val="apple-converted-space"/>
    <w:basedOn w:val="7"/>
    <w:autoRedefine/>
    <w:qFormat/>
    <w:uiPriority w:val="0"/>
  </w:style>
  <w:style w:type="paragraph" w:customStyle="1" w:styleId="16">
    <w:name w:val="p0"/>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551</Words>
  <Characters>578</Characters>
  <Lines>4</Lines>
  <Paragraphs>1</Paragraphs>
  <TotalTime>2</TotalTime>
  <ScaleCrop>false</ScaleCrop>
  <LinksUpToDate>false</LinksUpToDate>
  <CharactersWithSpaces>579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2019-03-06T14:38:00Z</dcterms:created>
  <dc:creator>Administrator</dc:creator>
  <cp:lastModifiedBy>刘筑闵</cp:lastModifiedBy>
  <dcterms:modified xsi:type="dcterms:W3CDTF">2024-09-26T07:11:32Z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5B12B5EE80D945C3BA974D693150337C_12</vt:lpwstr>
  </property>
</Properties>
</file>